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Förderprojektakte für den Sportverein</w:t>
      </w:r>
    </w:p>
    <w:p>
      <w:r>
        <w:t>Sportverein · Sportförderung: Förderrichtlinie in eine Projektakte übersetzen</w:t>
      </w:r>
    </w:p>
    <w:p>
      <w:r>
        <w:t>Mitglieder beschreiben den tatsächlichen Bedarf. Vorstand und Projektverantwortliche prüfen Originalbedingungen, Zuständigkeiten und offene Punkte. Diese eigene Mappe ist kein Antragsformular und keine Förderzusage.</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69"/>
        <w:gridCol w:w="5669"/>
      </w:tblGrid>
      <w:tr>
        <w:trPr>
          <w:cantSplit/>
          <w:trHeight w:val="340"/>
          <w:tblHeader/>
        </w:trPr>
        <w:tc>
          <w:tcPr>
            <w:tcW w:type="dxa" w:w="3969"/>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Projektangabe</w:t>
            </w:r>
          </w:p>
        </w:tc>
        <w:tc>
          <w:tcPr>
            <w:tcW w:type="dxa" w:w="5669"/>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Eintrag oder Aktenverweis</w:t>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Projektverweis, Verein und zuständige Abteilung</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Bedarf, Zielgruppe und messbares Ergebnis</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Ort, Eigentümer/Nutzer und Laufzeit des Nutzungsrechts</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Programm und Originalfassungen von Richtlinie/Aufruf/Bescheid</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Kostenarten, Förderfähigkeit und vollständige Finanzierung</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Zuständigkeit für Antrag, Vergabe, Zahlung und Nachweis</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Beginn, Meilensteine und Änderungen mit Freigabestatus</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40"/>
        </w:trPr>
        <w:tc>
          <w:tcPr>
            <w:tcW w:type="dxa" w:w="39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Ergebnisse, Belegindex, Nachweisfrist und Aufbewahrungsvorgabe</w:t>
            </w:r>
          </w:p>
        </w:tc>
        <w:tc>
          <w:tcPr>
            <w:tcW w:type="dxa" w:w="5669"/>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pPr>
        <w:pStyle w:val="Heading2"/>
      </w:pPr>
      <w:r>
        <w:t>Originalbedingungen festhalten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3402"/>
        <w:gridCol w:w="3402"/>
      </w:tblGrid>
      <w:tr>
        <w:trPr>
          <w:cantSplit/>
          <w:trHeight w:val="329"/>
          <w:tblHeader/>
        </w:trPr>
        <w:tc>
          <w:tcPr>
            <w:tcW w:type="dxa" w:w="2835"/>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Prüfpunkt</w:t>
            </w:r>
          </w:p>
        </w:tc>
        <w:tc>
          <w:tcPr>
            <w:tcW w:type="dxa" w:w="3402"/>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Originalregel und Fundstelle</w:t>
            </w:r>
          </w:p>
        </w:tc>
        <w:tc>
          <w:tcPr>
            <w:tcW w:type="dxa" w:w="3402"/>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Befund oder offene Frage</w:t>
            </w:r>
          </w:p>
        </w:tc>
      </w:tr>
      <w:tr>
        <w:trPr>
          <w:cantSplit/>
          <w:trHeight w:val="329"/>
        </w:trPr>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Fördergeber Programm Fassung Abruf</w:t>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29"/>
        </w:trPr>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Antragsteller Region Verbandsbezug</w:t>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29"/>
        </w:trPr>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Vorhaben Kosten und Ausschlüsse</w:t>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29"/>
        </w:trPr>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Antragsfrist und zulässiger Beginn</w:t>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29"/>
        </w:trPr>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Eigenmittel Finanzierung Auszahlung</w:t>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29"/>
        </w:trPr>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Nachweis Änderungsweg und Frist</w:t>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r>
        <w:rPr>
          <w:sz w:val="16"/>
        </w:rPr>
        <w:t>Fassung und Abschnitt nennen. Eine abgelaufene Frist bleibt abgelaufen. Bei unklaren oder widersprüchlichen Vorgaben zuständige Förderstelle und Klärungstermin vermerken. Keine automatische Startfreigabe durch Antragstellung.</w:t>
      </w:r>
    </w:p>
    <w:p>
      <w:pPr>
        <w:pStyle w:val="Title"/>
        <w:pageBreakBefore/>
      </w:pPr>
      <w:r>
        <w:t>Kosten und Finanzierung vorbereiten</w:t>
      </w:r>
    </w:p>
    <w:p>
      <w:r>
        <w:t>Sportverein · Projektkennung ____________________ · Planstand ____________________</w:t>
      </w:r>
    </w:p>
    <w:p>
      <w:r>
        <w:t>Alle Beträge in EUR. Brutto oder netto nach konkreter Regel und tatsächlicher Vorsteuerberechtigung klären. Die Word Vorlage rechnet nicht automatisch. Die Kategorien sind Planungsfragen und keine bestätigten förderfähigen Kosten.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1417"/>
        <w:gridCol w:w="2041"/>
        <w:gridCol w:w="2778"/>
      </w:tblGrid>
      <w:tr>
        <w:trPr>
          <w:cantSplit/>
          <w:trHeight w:val="454"/>
          <w:tblHeader/>
        </w:trPr>
        <w:tc>
          <w:tcPr>
            <w:tcW w:type="dxa" w:w="3402"/>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Kostenposition</w:t>
            </w:r>
          </w:p>
        </w:tc>
        <w:tc>
          <w:tcPr>
            <w:tcW w:type="dxa" w:w="1417"/>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Geplant EUR</w:t>
            </w:r>
          </w:p>
        </w:tc>
        <w:tc>
          <w:tcPr>
            <w:tcW w:type="dxa" w:w="2041"/>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Davon als förderfähig geprüft EUR</w:t>
            </w:r>
          </w:p>
        </w:tc>
        <w:tc>
          <w:tcPr>
            <w:tcW w:type="dxa" w:w="2778"/>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Angebot und Regelverweis</w:t>
            </w:r>
          </w:p>
        </w:tc>
      </w:tr>
      <w:tr>
        <w:trPr>
          <w:cantSplit/>
          <w:trHeight w:val="454"/>
        </w:trPr>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Planung und fachliche Begleitung</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04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77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454"/>
        </w:trPr>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Anlagen oder Ausstattungsmaßnahme</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04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77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454"/>
        </w:trPr>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Projektbezogene Dienstleistung</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04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77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454"/>
        </w:trPr>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Weitere sachlich zugeordnete Ausgabe</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04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77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454"/>
        </w:trPr>
        <w:tc>
          <w:tcPr>
            <w:tcW w:type="dxa" w:w="3402"/>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Gesamtsumme</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04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77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pPr>
        <w:pStyle w:val="Heading2"/>
      </w:pPr>
      <w:r>
        <w:t>Finanzierungsquellen unterscheiden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1417"/>
        <w:gridCol w:w="2835"/>
        <w:gridCol w:w="2268"/>
      </w:tblGrid>
      <w:tr>
        <w:trPr>
          <w:cantSplit/>
          <w:trHeight w:val="397"/>
          <w:tblHeader/>
        </w:trPr>
        <w:tc>
          <w:tcPr>
            <w:tcW w:type="dxa" w:w="3118"/>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Quelle</w:t>
            </w:r>
          </w:p>
        </w:tc>
        <w:tc>
          <w:tcPr>
            <w:tcW w:type="dxa" w:w="1417"/>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Geplant EUR</w:t>
            </w:r>
          </w:p>
        </w:tc>
        <w:tc>
          <w:tcPr>
            <w:tcW w:type="dxa" w:w="2835"/>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Status und Beleg</w:t>
            </w:r>
          </w:p>
        </w:tc>
        <w:tc>
          <w:tcPr>
            <w:tcW w:type="dxa" w:w="2268"/>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Erwarteter Eingang</w:t>
            </w:r>
          </w:p>
        </w:tc>
      </w:tr>
      <w:tr>
        <w:trPr>
          <w:cantSplit/>
          <w:trHeight w:val="397"/>
        </w:trPr>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Eigene Geldmittel</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Beantragte Förderung</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Weitere öffentliche Förderung</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Private Drittmittel</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t>Summe geplanter Finanzierung</w:t>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835"/>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pPr>
        <w:pStyle w:val="Heading2"/>
      </w:pPr>
      <w:r>
        <w:t>Abgleich und Vorfinanzierung</w:t>
      </w:r>
    </w:p>
    <w:p>
      <w:r>
        <w:t>Gesamtkosten minus geplante Finanzierung = ungeklärte Deckung: ______________ EUR. Beantragt ist nicht bewilligt; eine rechnerisch ausgeglichene Planung belegt keine gesicherte Finanzierung.</w:t>
      </w:r>
    </w:p>
    <w:p>
      <w:r>
        <w:t>Auszahlung und Vorfinanzierung klären mit: __________________________________</w:t>
      </w:r>
    </w:p>
    <w:p>
      <w:r>
        <w:t>Folgekosten und tatsächlicher Kostenträger: __________________________________</w:t>
      </w:r>
    </w:p>
    <w:p>
      <w:pPr>
        <w:pStyle w:val="Heading2"/>
      </w:pPr>
      <w:r>
        <w:t>Antragsakte und Zuständigkeit</w:t>
      </w:r>
    </w:p>
    <w:p>
      <w:r>
        <w:t>Projektbeschreibung, Kostenplan, Angebote, Beschluss und verlangte Berechtigungsnachweise mit Datum ablegen. Anzahl und Form von Angeboten richten sich nach den tatsächlichen Vorgaben. Andere Förderungen offenlegen und zulässige Kombination prüfen.</w:t>
      </w:r>
    </w:p>
    <w:p>
      <w:r>
        <w:t>Einreichung durch ____________________ Frist ____________________</w:t>
      </w:r>
    </w:p>
    <w:p>
      <w:r>
        <w:rPr>
          <w:sz w:val="16"/>
        </w:rPr>
        <w:t>Keine Zusage einer Förderquote. Sachleistungen und Eigenarbeit nur nach der konkreten Regel ansetzen. Erforderliche Zustimmung zum Beginn oder zur Änderung gesondert nachweisen.</w:t>
      </w:r>
    </w:p>
    <w:p>
      <w:pPr>
        <w:pStyle w:val="Title"/>
        <w:pageBreakBefore/>
      </w:pPr>
      <w:r>
        <w:t>Durchführung und Nachweise führen</w:t>
      </w:r>
    </w:p>
    <w:p>
      <w:r>
        <w:t>Sportverein · Förderjournal und Belegindex im Sportverein</w:t>
      </w:r>
    </w:p>
    <w:p>
      <w:r>
        <w:t>Ein Antrag ist keine Bewilligung. Geplante, beantragte, bewilligte und ausgezahlte Mittel getrennt markieren; Rechnung und Zahlungsnachweis gemeinsam referenzieren.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06"/>
        <w:gridCol w:w="1606"/>
        <w:gridCol w:w="1606"/>
        <w:gridCol w:w="1606"/>
        <w:gridCol w:w="1606"/>
        <w:gridCol w:w="1606"/>
      </w:tblGrid>
      <w:tr>
        <w:trPr>
          <w:cantSplit/>
          <w:trHeight w:val="397"/>
          <w:tblHeader/>
        </w:trPr>
        <w:tc>
          <w:tcPr>
            <w:tcW w:type="dxa" w:w="1606"/>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Datum/Projektverweis</w:t>
            </w:r>
          </w:p>
        </w:tc>
        <w:tc>
          <w:tcPr>
            <w:tcW w:type="dxa" w:w="1606"/>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Stufe oder Belegart</w:t>
            </w:r>
          </w:p>
        </w:tc>
        <w:tc>
          <w:tcPr>
            <w:tcW w:type="dxa" w:w="1606"/>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Dokument/Fassung</w:t>
            </w:r>
          </w:p>
        </w:tc>
        <w:tc>
          <w:tcPr>
            <w:tcW w:type="dxa" w:w="1606"/>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Betrag oder Änderung</w:t>
            </w:r>
          </w:p>
        </w:tc>
        <w:tc>
          <w:tcPr>
            <w:tcW w:type="dxa" w:w="1606"/>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Zuständig/Frist</w:t>
            </w:r>
          </w:p>
        </w:tc>
        <w:tc>
          <w:tcPr>
            <w:tcW w:type="dxa" w:w="1606"/>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Status/Freigabe</w:t>
            </w:r>
          </w:p>
        </w:tc>
      </w:tr>
      <w:tr>
        <w:trPr>
          <w:cantSplit/>
          <w:trHeight w:val="397"/>
        </w:trPr>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97"/>
        </w:trPr>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606"/>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pPr>
        <w:pStyle w:val="Heading2"/>
      </w:pPr>
      <w:r>
        <w:t>Belegindex</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47"/>
        <w:gridCol w:w="3118"/>
        <w:gridCol w:w="1361"/>
        <w:gridCol w:w="1417"/>
        <w:gridCol w:w="2494"/>
      </w:tblGrid>
      <w:tr>
        <w:trPr>
          <w:cantSplit/>
          <w:trHeight w:val="351"/>
          <w:tblHeader/>
        </w:trPr>
        <w:tc>
          <w:tcPr>
            <w:tcW w:type="dxa" w:w="1247"/>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Beleg ID</w:t>
            </w:r>
          </w:p>
        </w:tc>
        <w:tc>
          <w:tcPr>
            <w:tcW w:type="dxa" w:w="3118"/>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Kosten oder Tätigkeit</w:t>
            </w:r>
          </w:p>
        </w:tc>
        <w:tc>
          <w:tcPr>
            <w:tcW w:type="dxa" w:w="1361"/>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Betrag EUR</w:t>
            </w:r>
          </w:p>
        </w:tc>
        <w:tc>
          <w:tcPr>
            <w:tcW w:type="dxa" w:w="1417"/>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Zahlung am</w:t>
            </w:r>
          </w:p>
        </w:tc>
        <w:tc>
          <w:tcPr>
            <w:tcW w:type="dxa" w:w="2494"/>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Aktenverweis</w:t>
            </w:r>
          </w:p>
        </w:tc>
      </w:tr>
      <w:tr>
        <w:trPr>
          <w:cantSplit/>
          <w:trHeight w:val="351"/>
        </w:trPr>
        <w:tc>
          <w:tcPr>
            <w:tcW w:type="dxa" w:w="124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36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494"/>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51"/>
        </w:trPr>
        <w:tc>
          <w:tcPr>
            <w:tcW w:type="dxa" w:w="124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36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494"/>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51"/>
        </w:trPr>
        <w:tc>
          <w:tcPr>
            <w:tcW w:type="dxa" w:w="124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36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494"/>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351"/>
        </w:trPr>
        <w:tc>
          <w:tcPr>
            <w:tcW w:type="dxa" w:w="124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311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36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1417"/>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494"/>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pPr>
        <w:pStyle w:val="Heading2"/>
      </w:pPr>
      <w:r>
        <w:t>Fassung oder Abweichung prüfen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68"/>
        <w:gridCol w:w="2268"/>
        <w:gridCol w:w="2551"/>
        <w:gridCol w:w="2551"/>
      </w:tblGrid>
      <w:tr>
        <w:trPr>
          <w:cantSplit/>
          <w:trHeight w:val="408"/>
          <w:tblHeader/>
        </w:trPr>
        <w:tc>
          <w:tcPr>
            <w:tcW w:type="dxa" w:w="2268"/>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Altes Original und Stand</w:t>
            </w:r>
          </w:p>
        </w:tc>
        <w:tc>
          <w:tcPr>
            <w:tcW w:type="dxa" w:w="2268"/>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Neues Original und Stand</w:t>
            </w:r>
          </w:p>
        </w:tc>
        <w:tc>
          <w:tcPr>
            <w:tcW w:type="dxa" w:w="2551"/>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Abweichende Stelle</w:t>
            </w:r>
          </w:p>
        </w:tc>
        <w:tc>
          <w:tcPr>
            <w:tcW w:type="dxa" w:w="2551"/>
            <w:shd w:fill="E7E6E6"/>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sz w:val="18"/>
              </w:rPr>
              <w:t>Klärung oder Zustimmung</w:t>
            </w:r>
          </w:p>
        </w:tc>
      </w:tr>
      <w:tr>
        <w:trPr>
          <w:cantSplit/>
          <w:trHeight w:val="408"/>
        </w:trPr>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55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55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r>
        <w:trPr>
          <w:cantSplit/>
          <w:trHeight w:val="408"/>
        </w:trPr>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268"/>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55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c>
          <w:tcPr>
            <w:tcW w:type="dxa" w:w="2551"/>
            <w:shd w:fill="FFFFFF"/>
            <w:tcMar>
              <w:top w:w="60" w:type="dxa"/>
              <w:left w:w="60" w:type="dxa"/>
              <w:bottom w:w="60" w:type="dxa"/>
              <w:right w:w="60" w:type="dxa"/>
            </w:tcMar>
            <w:vAlign w:val="center"/>
            <w:tcBorders>
              <w:top w:val="single" w:sz="4" w:color="D9D9D9"/>
              <w:left w:val="single" w:sz="4" w:color="D9D9D9"/>
              <w:bottom w:val="single" w:sz="4" w:color="D9D9D9"/>
              <w:right w:val="single" w:sz="4" w:color="D9D9D9"/>
            </w:tcBorders>
          </w:tcPr>
          <w:p>
            <w:pPr>
              <w:spacing w:after="40" w:before="20"/>
            </w:pPr>
            <w:r>
              <w:rPr>
                <w:b w:val="0"/>
                <w:sz w:val="18"/>
              </w:rPr>
            </w:r>
          </w:p>
        </w:tc>
      </w:tr>
    </w:tbl>
    <w:p>
      <w:pPr>
        <w:spacing w:after="60" w:line="40" w:lineRule="exact" w:before="0"/>
      </w:pPr>
    </w:p>
    <w:p>
      <w:r>
        <w:t>Ohne zwei tatsächliche Originalfassungen keine Regeländerung behaupten. Bei nur einer Quelle bleibt der Vergleich offen. Projektänderung mit Vorgabe und gegebenenfalls notwendiger vorheriger Zustimmung verbinden.</w:t>
      </w:r>
    </w:p>
    <w:p>
      <w:r>
        <w:t>Sachbericht durch ____________________ Nachweisfrist ____________________</w:t>
      </w:r>
    </w:p>
    <w:p>
      <w:r>
        <w:t>Mögliche Restmittel und Rückfrage ____________________ Termin ______________</w:t>
      </w:r>
    </w:p>
    <w:p>
      <w:r>
        <w:t>Aufbewahrung nach tatsächlicher Vorgabe geprüft durch _______________________</w:t>
      </w:r>
    </w:p>
    <w:p>
      <w:r>
        <w:rPr>
          <w:sz w:val="16"/>
        </w:rPr>
        <w:t>Nachweise, Originalbelege und tatsächliche Tätigkeit müssen zusammenpassen. Fotos oder Rückmeldungen nur zulässig und erforderlichenfalls geschützt verarbeiten. Keine allgemeinen Vergabe oder Aufbewahrungsfristen aus dieser Mappe ableiten.</w:t>
      </w:r>
    </w:p>
    <w:p>
      <w:pPr>
        <w:pStyle w:val="Title"/>
        <w:pageBreakBefore/>
      </w:pPr>
      <w:r>
        <w:t>Abweichende Programmangaben klären</w:t>
      </w:r>
    </w:p>
    <w:p>
      <w:r>
        <w:t>Sportverein · Sportförderung: Förderrichtlinie in eine Projektakte übersetzen</w:t>
      </w:r>
    </w:p>
    <w:p>
      <w:r>
        <w:t>Die gelesenen Originale enthalten unterschiedliche Angaben. Verschiedene Stände oder Verfahrensarten können dafür eine Rolle spielen. Vor dem Antrag mit dem zuständigen Fördergeber klären, welche Vorgabe für das tatsächliche Vorhaben gilt. Keine automatische Rangfolge oder Förderzusage aus dieser Übersicht ableiten.</w:t>
      </w:r>
    </w:p>
    <w:p>
      <w:pPr>
        <w:pStyle w:val="Heading2"/>
      </w:pPr>
      <w:r>
        <w:t>Mindestförderhöhe NRW</w:t>
      </w:r>
    </w:p>
    <w:p>
      <w:r>
        <w:t>Richtlinie Nr. 5.4.2: 10.000 Euro</w:t>
      </w:r>
    </w:p>
    <w:p>
      <w:r>
        <w:t>Aufruf I, Abschnitt V, S. 4/5: 25.000 Euro</w:t>
      </w:r>
    </w:p>
    <w:p>
      <w:r>
        <w:t>Keine einheitliche Mindesthöhe nennen. Vor Antrag schriftlich klären, welche Fassung und welcher Programmaufruf für das konkrete Vorhaben maßgeblich sind; Antwort in Projektakte speichern.</w:t>
      </w:r>
    </w:p>
    <w:p>
      <w:r>
        <w:t>Antwort und Aktenverweis: _________________________________________________</w:t>
      </w:r>
    </w:p>
    <w:p>
      <w:pPr>
        <w:pStyle w:val="Heading2"/>
      </w:pPr>
      <w:r>
        <w:t>Aufbewahrung NRW</w:t>
      </w:r>
    </w:p>
    <w:p>
      <w:r>
        <w:t>Richtlinie Nr. 6.3 und 7.5: mindestens fünf Jahre nach Vorlage des Verwendungsnachweises</w:t>
      </w:r>
    </w:p>
    <w:p>
      <w:r>
        <w:t>FAQ Abschnitt 13: mindestens zehn Jahre nach Vorlage</w:t>
      </w:r>
    </w:p>
    <w:p>
      <w:r>
        <w:t>Keine allgemeine Vernichtungsfrist vorgeben. Vorgaben des konkreten Bescheids und weitere Aufbewahrungspflichten abgleichen; Widerspruch mit NRW.BANK klären. Bis zur Klärung keine Unterlagen aufgrund der kürzeren Angabe löschen.</w:t>
      </w:r>
    </w:p>
    <w:p>
      <w:r>
        <w:t>Antwort und Aktenverweis: _________________________________________________</w:t>
      </w:r>
    </w:p>
    <w:p>
      <w:pPr>
        <w:pStyle w:val="Heading2"/>
      </w:pPr>
      <w:r>
        <w:t>Nebenbestimmungen NRW</w:t>
      </w:r>
    </w:p>
    <w:p>
      <w:r>
        <w:t>Richtlinie Nr. 7.5: ANBest-P und NBest-Bau im vereinfachten Verfahren ausgeschlossen</w:t>
      </w:r>
    </w:p>
    <w:p>
      <w:r>
        <w:t>Aufruf I Abschnitt V: ältere abweichende Vergabe-/Prüfhinweise</w:t>
      </w:r>
    </w:p>
    <w:p>
      <w:r>
        <w:t>Anwendbares Verfahren und tatsächlich einbezogene Nebenbestimmungen ausdrücklich aus Bescheid/aktueller Richtlinie erfassen; keine pauschale ANBest-P-Checkliste als verbindlich ausgeben.</w:t>
      </w:r>
    </w:p>
    <w:p>
      <w:r>
        <w:t>Antwort und Aktenverweis: _________________________________________________</w:t>
      </w:r>
    </w:p>
    <w:p>
      <w:r>
        <w:t>Zuständige Förderstelle und Rückfrage am: ___________________________________</w:t>
      </w:r>
    </w:p>
    <w:p>
      <w:r>
        <w:t>Geklärt durch und Termin: __________________________________________________</w:t>
      </w:r>
    </w:p>
    <w:p>
      <w:r>
        <w:rPr>
          <w:sz w:val="16"/>
        </w:rPr>
        <w:t>Stand: Oktober 2026</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SPO-020 | Arbeitsmittel Version 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sb.nrw/service/moderne-sportstaette-nr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